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708" w:rsidRDefault="00395708" w:rsidP="00395708">
      <w:pPr>
        <w:jc w:val="center"/>
        <w:rPr>
          <w:b/>
          <w:u w:val="single"/>
        </w:rPr>
      </w:pPr>
      <w:bookmarkStart w:id="0" w:name="_GoBack"/>
      <w:bookmarkEnd w:id="0"/>
      <w:r w:rsidRPr="00395708">
        <w:rPr>
          <w:b/>
          <w:u w:val="single"/>
        </w:rPr>
        <w:t>The Trinity is Unconstitutional</w:t>
      </w:r>
    </w:p>
    <w:p w:rsidR="00395708" w:rsidRPr="005B48C2" w:rsidRDefault="00DB73DD" w:rsidP="00395708">
      <w:r>
        <w:t xml:space="preserve">The </w:t>
      </w:r>
      <w:proofErr w:type="spellStart"/>
      <w:r>
        <w:t>Athanasian</w:t>
      </w:r>
      <w:proofErr w:type="spellEnd"/>
      <w:r>
        <w:t xml:space="preserve"> Creed:</w:t>
      </w:r>
    </w:p>
    <w:p w:rsidR="00395708" w:rsidRPr="005B48C2" w:rsidRDefault="00395708" w:rsidP="00395708">
      <w:pPr>
        <w:rPr>
          <w:rStyle w:val="apple-converted-space"/>
          <w:rFonts w:cs="Arial"/>
          <w:color w:val="000000"/>
          <w:sz w:val="21"/>
          <w:szCs w:val="21"/>
          <w:shd w:val="clear" w:color="auto" w:fill="F9F9F9"/>
        </w:rPr>
      </w:pPr>
      <w:proofErr w:type="gramStart"/>
      <w:r w:rsidRPr="005B48C2">
        <w:rPr>
          <w:rFonts w:cs="Arial"/>
          <w:color w:val="000000"/>
          <w:sz w:val="21"/>
          <w:szCs w:val="21"/>
          <w:shd w:val="clear" w:color="auto" w:fill="F9F9F9"/>
        </w:rPr>
        <w:t>worship</w:t>
      </w:r>
      <w:proofErr w:type="gramEnd"/>
      <w:r w:rsidRPr="005B48C2">
        <w:rPr>
          <w:rFonts w:cs="Arial"/>
          <w:color w:val="000000"/>
          <w:sz w:val="21"/>
          <w:szCs w:val="21"/>
          <w:shd w:val="clear" w:color="auto" w:fill="F9F9F9"/>
        </w:rPr>
        <w:t xml:space="preserve"> one God in Trinity… Neither confounding the Persons; nor separating the essence… there is one Person of the Father; another of the Son; and another of the Holy Spirit...the Father is God; the Son is God; and the Holy Spirit is God. And yet they are not three Gods; but one God… Christian truth compels us to confess every Person by himself to be God</w:t>
      </w:r>
      <w:r w:rsidR="009E6D20">
        <w:rPr>
          <w:rFonts w:cs="Arial"/>
          <w:color w:val="000000"/>
          <w:sz w:val="21"/>
          <w:szCs w:val="21"/>
          <w:shd w:val="clear" w:color="auto" w:fill="F9F9F9"/>
        </w:rPr>
        <w:t xml:space="preserve"> (and)</w:t>
      </w:r>
      <w:r w:rsidRPr="005B48C2">
        <w:rPr>
          <w:rFonts w:cs="Arial"/>
          <w:color w:val="000000"/>
          <w:sz w:val="21"/>
          <w:szCs w:val="21"/>
          <w:shd w:val="clear" w:color="auto" w:fill="F9F9F9"/>
        </w:rPr>
        <w:t xml:space="preserve"> forbids us to say, </w:t>
      </w:r>
      <w:proofErr w:type="gramStart"/>
      <w:r w:rsidRPr="005B48C2">
        <w:rPr>
          <w:rFonts w:cs="Arial"/>
          <w:color w:val="000000"/>
          <w:sz w:val="21"/>
          <w:szCs w:val="21"/>
          <w:shd w:val="clear" w:color="auto" w:fill="F9F9F9"/>
        </w:rPr>
        <w:t>There</w:t>
      </w:r>
      <w:proofErr w:type="gramEnd"/>
      <w:r w:rsidRPr="005B48C2">
        <w:rPr>
          <w:rFonts w:cs="Arial"/>
          <w:color w:val="000000"/>
          <w:sz w:val="21"/>
          <w:szCs w:val="21"/>
          <w:shd w:val="clear" w:color="auto" w:fill="F9F9F9"/>
        </w:rPr>
        <w:t xml:space="preserve"> are three Gods.</w:t>
      </w:r>
      <w:r w:rsidRPr="005B48C2">
        <w:rPr>
          <w:rStyle w:val="apple-converted-space"/>
          <w:rFonts w:cs="Arial"/>
          <w:color w:val="000000"/>
          <w:sz w:val="21"/>
          <w:szCs w:val="21"/>
          <w:shd w:val="clear" w:color="auto" w:fill="F9F9F9"/>
        </w:rPr>
        <w:t> </w:t>
      </w:r>
    </w:p>
    <w:p w:rsidR="00395708" w:rsidRPr="005B48C2" w:rsidRDefault="00395708" w:rsidP="00E04D41">
      <w:pPr>
        <w:rPr>
          <w:rStyle w:val="apple-converted-space"/>
          <w:rFonts w:cs="Arial"/>
          <w:color w:val="000000"/>
          <w:sz w:val="21"/>
          <w:szCs w:val="21"/>
          <w:shd w:val="clear" w:color="auto" w:fill="F9F9F9"/>
        </w:rPr>
      </w:pPr>
      <w:r w:rsidRPr="005B48C2">
        <w:rPr>
          <w:rStyle w:val="apple-converted-space"/>
          <w:rFonts w:cs="Arial"/>
          <w:color w:val="000000"/>
          <w:sz w:val="21"/>
          <w:szCs w:val="21"/>
          <w:shd w:val="clear" w:color="auto" w:fill="F9F9F9"/>
        </w:rPr>
        <w:t>The Father = God,</w:t>
      </w:r>
    </w:p>
    <w:p w:rsidR="00395708" w:rsidRPr="005B48C2" w:rsidRDefault="00395708" w:rsidP="00E04D41">
      <w:pPr>
        <w:rPr>
          <w:rStyle w:val="apple-converted-space"/>
          <w:rFonts w:cs="Arial"/>
          <w:color w:val="000000"/>
          <w:sz w:val="21"/>
          <w:szCs w:val="21"/>
          <w:shd w:val="clear" w:color="auto" w:fill="F9F9F9"/>
        </w:rPr>
      </w:pPr>
      <w:r w:rsidRPr="005B48C2">
        <w:rPr>
          <w:rStyle w:val="apple-converted-space"/>
          <w:rFonts w:cs="Arial"/>
          <w:color w:val="000000"/>
          <w:sz w:val="21"/>
          <w:szCs w:val="21"/>
          <w:shd w:val="clear" w:color="auto" w:fill="F9F9F9"/>
        </w:rPr>
        <w:t>The Son = God, and</w:t>
      </w:r>
    </w:p>
    <w:p w:rsidR="00395708" w:rsidRPr="005B48C2" w:rsidRDefault="00395708" w:rsidP="00E04D41">
      <w:pPr>
        <w:rPr>
          <w:rStyle w:val="apple-converted-space"/>
          <w:rFonts w:cs="Arial"/>
          <w:color w:val="000000"/>
          <w:sz w:val="21"/>
          <w:szCs w:val="21"/>
          <w:shd w:val="clear" w:color="auto" w:fill="F9F9F9"/>
        </w:rPr>
      </w:pPr>
      <w:r w:rsidRPr="005B48C2">
        <w:rPr>
          <w:rStyle w:val="apple-converted-space"/>
          <w:rFonts w:cs="Arial"/>
          <w:color w:val="000000"/>
          <w:sz w:val="21"/>
          <w:szCs w:val="21"/>
          <w:shd w:val="clear" w:color="auto" w:fill="F9F9F9"/>
        </w:rPr>
        <w:t>The Holy Spirit = God,</w:t>
      </w:r>
    </w:p>
    <w:p w:rsidR="00063BF7" w:rsidRDefault="00063BF7" w:rsidP="00525999">
      <w:pPr>
        <w:rPr>
          <w:b/>
          <w:u w:val="single"/>
        </w:rPr>
      </w:pPr>
      <w:r>
        <w:rPr>
          <w:b/>
          <w:u w:val="single"/>
        </w:rPr>
        <w:t>Numerical sameness without identity</w:t>
      </w:r>
    </w:p>
    <w:p w:rsidR="00806F5D" w:rsidRDefault="00DB73DD" w:rsidP="00525999">
      <w:r>
        <w:t>The key claim</w:t>
      </w:r>
      <w:r w:rsidR="00806F5D">
        <w:t>:</w:t>
      </w:r>
    </w:p>
    <w:p w:rsidR="00806F5D" w:rsidRDefault="00806F5D" w:rsidP="00525999">
      <w:r>
        <w:t xml:space="preserve">X is a material object iff x is a matter-form compound; exactly one material object fills a region R iff at least one matter-form compound fills R; and x is (numerically) the same material object as y iff x and y are form-matter compounds </w:t>
      </w:r>
      <w:r w:rsidR="004171E8">
        <w:t>sharing the same matter.</w:t>
      </w:r>
    </w:p>
    <w:p w:rsidR="009C4826" w:rsidRDefault="009C4826" w:rsidP="00525999">
      <w:r>
        <w:t xml:space="preserve">X and y are numerically the same just if x is a material object, y is a material object, and the matter </w:t>
      </w:r>
      <w:r w:rsidR="00C57522">
        <w:t>of</w:t>
      </w:r>
      <w:r>
        <w:t xml:space="preserve"> x = the matter </w:t>
      </w:r>
      <w:r w:rsidR="00C57522">
        <w:t>of</w:t>
      </w:r>
      <w:r>
        <w:t xml:space="preserve"> y.</w:t>
      </w:r>
    </w:p>
    <w:p w:rsidR="004171E8" w:rsidRPr="004171E8" w:rsidRDefault="004171E8" w:rsidP="00525999">
      <w:pPr>
        <w:rPr>
          <w:b/>
          <w:u w:val="single"/>
        </w:rPr>
      </w:pPr>
      <w:r>
        <w:rPr>
          <w:b/>
          <w:u w:val="single"/>
        </w:rPr>
        <w:t>The Trinitarian application</w:t>
      </w:r>
    </w:p>
    <w:p w:rsidR="004171E8" w:rsidRDefault="004171E8" w:rsidP="00525999">
      <w:r>
        <w:t>X is a God iff x is a matter-form compound whose “matter” is some divine essence; x is the same God as y iff x and y are form-matter compounds whose “matter” is some divine essence and x’s “matter” is the same “matter” as y’s, and there is exactly one God iff there is an x such that x is God and every God is the same God as x.</w:t>
      </w:r>
    </w:p>
    <w:p w:rsidR="008F1BF9" w:rsidRDefault="00DB73DD" w:rsidP="00DB73DD">
      <w:r>
        <w:t xml:space="preserve">Hughes: </w:t>
      </w:r>
      <w:r w:rsidR="00836ED3">
        <w:t xml:space="preserve">“God” applies only to the </w:t>
      </w:r>
      <w:r>
        <w:t>“mass” of divine “matter”; God “</w:t>
      </w:r>
      <w:proofErr w:type="spellStart"/>
      <w:r>
        <w:t>materiates</w:t>
      </w:r>
      <w:proofErr w:type="spellEnd"/>
      <w:r>
        <w:t xml:space="preserve">” Persons. </w:t>
      </w:r>
      <w:r w:rsidR="00836ED3">
        <w:t xml:space="preserve"> </w:t>
      </w:r>
    </w:p>
    <w:p w:rsidR="00DB73DD" w:rsidRPr="00DB73DD" w:rsidRDefault="00DB73DD" w:rsidP="00DB73DD">
      <w:pPr>
        <w:rPr>
          <w:b/>
          <w:u w:val="single"/>
        </w:rPr>
      </w:pPr>
      <w:r>
        <w:rPr>
          <w:b/>
          <w:u w:val="single"/>
        </w:rPr>
        <w:t>What constitutes</w:t>
      </w:r>
    </w:p>
    <w:p w:rsidR="00DB73DD" w:rsidRDefault="002272AB" w:rsidP="00F548B5">
      <w:proofErr w:type="gramStart"/>
      <w:r>
        <w:t xml:space="preserve">BR </w:t>
      </w:r>
      <w:r w:rsidR="00DB73DD">
        <w:t>:</w:t>
      </w:r>
      <w:proofErr w:type="gramEnd"/>
      <w:r w:rsidR="00DB73DD">
        <w:t xml:space="preserve"> </w:t>
      </w:r>
      <w:r>
        <w:t>“the role of matter in the case of the Trinity is played by immaterial stuff.”</w:t>
      </w:r>
      <w:r w:rsidR="00DB73DD">
        <w:t xml:space="preserve"> </w:t>
      </w:r>
    </w:p>
    <w:p w:rsidR="00DB73DD" w:rsidRDefault="002272AB" w:rsidP="00F548B5">
      <w:r>
        <w:t xml:space="preserve">The matter of a thing is not an individual thing; rather </w:t>
      </w:r>
      <w:r w:rsidR="00D85487">
        <w:t xml:space="preserve">it is that which combines with form to </w:t>
      </w:r>
      <w:r w:rsidR="00D85487" w:rsidRPr="00D85487">
        <w:rPr>
          <w:u w:val="single"/>
        </w:rPr>
        <w:t>make</w:t>
      </w:r>
      <w:r w:rsidR="00D85487">
        <w:t xml:space="preserve"> an individual thing” and this “view of matter… seems to comport best with (our) solution</w:t>
      </w:r>
      <w:r w:rsidR="00DB73DD">
        <w:t xml:space="preserve"> to the problem of the Trinity.</w:t>
      </w:r>
      <w:r w:rsidR="00D85487">
        <w:t xml:space="preserve"> </w:t>
      </w:r>
    </w:p>
    <w:p w:rsidR="00F548B5" w:rsidRDefault="00DB73DD" w:rsidP="00F548B5">
      <w:r>
        <w:t xml:space="preserve">Brower: </w:t>
      </w:r>
      <w:r w:rsidR="00A97A14">
        <w:t>“</w:t>
      </w:r>
      <w:r w:rsidR="00A97A14" w:rsidRPr="00ED3154">
        <w:rPr>
          <w:rFonts w:ascii="Calibri" w:eastAsia="Times New Roman" w:hAnsi="Calibri" w:cs="Times New Roman"/>
          <w:color w:val="000000"/>
          <w:sz w:val="21"/>
          <w:szCs w:val="21"/>
          <w:lang w:eastAsia="en-GB"/>
        </w:rPr>
        <w:t>I</w:t>
      </w:r>
      <w:r w:rsidR="00B561E9">
        <w:rPr>
          <w:rFonts w:ascii="Calibri" w:eastAsia="Times New Roman" w:hAnsi="Calibri" w:cs="Times New Roman"/>
          <w:color w:val="000000"/>
          <w:sz w:val="21"/>
          <w:szCs w:val="21"/>
          <w:lang w:eastAsia="en-GB"/>
        </w:rPr>
        <w:t>…</w:t>
      </w:r>
      <w:r w:rsidR="00A97A14" w:rsidRPr="00ED3154">
        <w:rPr>
          <w:rFonts w:ascii="Calibri" w:eastAsia="Times New Roman" w:hAnsi="Calibri" w:cs="Times New Roman"/>
          <w:color w:val="000000"/>
          <w:sz w:val="21"/>
          <w:szCs w:val="21"/>
          <w:lang w:eastAsia="en-GB"/>
        </w:rPr>
        <w:t xml:space="preserve"> think of what plays the role of matter in God</w:t>
      </w:r>
      <w:r w:rsidR="00B561E9">
        <w:rPr>
          <w:rFonts w:ascii="Calibri" w:eastAsia="Times New Roman" w:hAnsi="Calibri" w:cs="Times New Roman"/>
          <w:color w:val="000000"/>
          <w:sz w:val="21"/>
          <w:szCs w:val="21"/>
          <w:lang w:eastAsia="en-GB"/>
        </w:rPr>
        <w:t>…</w:t>
      </w:r>
      <w:r w:rsidR="00A97A14" w:rsidRPr="00ED3154">
        <w:rPr>
          <w:rFonts w:ascii="Calibri" w:eastAsia="Times New Roman" w:hAnsi="Calibri" w:cs="Times New Roman"/>
          <w:color w:val="000000"/>
          <w:sz w:val="21"/>
          <w:szCs w:val="21"/>
          <w:lang w:eastAsia="en-GB"/>
        </w:rPr>
        <w:t xml:space="preserve"> as a concrete individual, not as</w:t>
      </w:r>
      <w:r w:rsidR="00A97A14">
        <w:rPr>
          <w:rFonts w:ascii="Calibri" w:eastAsia="Times New Roman" w:hAnsi="Calibri" w:cs="Times New Roman"/>
          <w:color w:val="000000"/>
          <w:sz w:val="21"/>
          <w:szCs w:val="21"/>
          <w:lang w:eastAsia="en-GB"/>
        </w:rPr>
        <w:t>…</w:t>
      </w:r>
      <w:r w:rsidR="00A97A14" w:rsidRPr="00ED3154">
        <w:rPr>
          <w:rFonts w:ascii="Calibri" w:eastAsia="Times New Roman" w:hAnsi="Calibri" w:cs="Times New Roman"/>
          <w:color w:val="000000"/>
          <w:sz w:val="21"/>
          <w:szCs w:val="21"/>
          <w:lang w:eastAsia="en-GB"/>
        </w:rPr>
        <w:t xml:space="preserve"> immaterial stuff.  I thought this when Rea and I authored our joint F&amp;P piece, and I continue to think this now.</w:t>
      </w:r>
      <w:r w:rsidR="00A97A14">
        <w:rPr>
          <w:rFonts w:ascii="Calibri" w:eastAsia="Times New Roman" w:hAnsi="Calibri" w:cs="Times New Roman"/>
          <w:color w:val="000000"/>
          <w:sz w:val="21"/>
          <w:szCs w:val="21"/>
          <w:lang w:eastAsia="en-GB"/>
        </w:rPr>
        <w:t>”</w:t>
      </w:r>
      <w:r w:rsidR="00F548B5">
        <w:t xml:space="preserve"> </w:t>
      </w:r>
    </w:p>
    <w:p w:rsidR="00F548B5" w:rsidRDefault="00DB73DD" w:rsidP="00F548B5">
      <w:r>
        <w:t>Rea: “</w:t>
      </w:r>
      <w:r w:rsidR="00F548B5">
        <w:t>What plays the role of matter in the Trinity is the divine nature, and (it) is a substance… Is it concrete or abstract… particular or universal… a property or something else?  These questions I will not answer.</w:t>
      </w:r>
      <w:r>
        <w:t>”</w:t>
      </w:r>
    </w:p>
    <w:p w:rsidR="00F07708" w:rsidRPr="00F07708" w:rsidRDefault="00F07708">
      <w:pPr>
        <w:rPr>
          <w:b/>
          <w:u w:val="single"/>
        </w:rPr>
      </w:pPr>
      <w:r>
        <w:rPr>
          <w:b/>
          <w:u w:val="single"/>
        </w:rPr>
        <w:t>Monotheism</w:t>
      </w:r>
    </w:p>
    <w:p w:rsidR="006607D7" w:rsidRDefault="006607D7" w:rsidP="006607D7">
      <w:pPr>
        <w:pStyle w:val="ListParagraph"/>
        <w:numPr>
          <w:ilvl w:val="0"/>
          <w:numId w:val="1"/>
        </w:numPr>
      </w:pPr>
      <w:r>
        <w:t>Father = God.</w:t>
      </w:r>
    </w:p>
    <w:p w:rsidR="006607D7" w:rsidRDefault="006607D7" w:rsidP="006607D7">
      <w:pPr>
        <w:pStyle w:val="ListParagraph"/>
        <w:numPr>
          <w:ilvl w:val="0"/>
          <w:numId w:val="1"/>
        </w:numPr>
      </w:pPr>
      <w:r>
        <w:t>Son = God.</w:t>
      </w:r>
    </w:p>
    <w:p w:rsidR="006607D7" w:rsidRDefault="006607D7" w:rsidP="006607D7">
      <w:pPr>
        <w:pStyle w:val="ListParagraph"/>
        <w:numPr>
          <w:ilvl w:val="0"/>
          <w:numId w:val="1"/>
        </w:numPr>
      </w:pPr>
      <w:r>
        <w:sym w:font="Symbol" w:char="F0D8"/>
      </w:r>
      <w:r>
        <w:t>(Father = Son).</w:t>
      </w:r>
    </w:p>
    <w:p w:rsidR="006607D7" w:rsidRDefault="006607D7" w:rsidP="006607D7">
      <w:pPr>
        <w:pStyle w:val="ListParagraph"/>
        <w:numPr>
          <w:ilvl w:val="0"/>
          <w:numId w:val="1"/>
        </w:numPr>
      </w:pPr>
      <w:r>
        <w:t>Father = Son (from 5, 6</w:t>
      </w:r>
      <w:r w:rsidRPr="006607D7">
        <w:t xml:space="preserve"> </w:t>
      </w:r>
      <w:r>
        <w:t>by transitivity of identity)</w:t>
      </w:r>
    </w:p>
    <w:p w:rsidR="00E00170" w:rsidRDefault="00AB6107" w:rsidP="00E00170">
      <w:r>
        <w:lastRenderedPageBreak/>
        <w:t>BR</w:t>
      </w:r>
      <w:r w:rsidR="00E00170">
        <w:t>:</w:t>
      </w:r>
    </w:p>
    <w:p w:rsidR="00E00170" w:rsidRDefault="00E00170" w:rsidP="00E00170">
      <w:proofErr w:type="gramStart"/>
      <w:r>
        <w:t>the</w:t>
      </w:r>
      <w:proofErr w:type="gramEnd"/>
      <w:r>
        <w:t xml:space="preserve"> Father is identical with God, the Son is identical with God… and yet the Father (and) Son… are distinct… Consider a parallel… Athena is identical with the material object in R; Lump is identical to the material object in R; but Athena is distinct from Lump.  Since “the material object in R” is ambiguous, there is no threat of contradiction… Likewise in the case of the Trinity.</w:t>
      </w:r>
    </w:p>
    <w:p w:rsidR="00525590" w:rsidRDefault="00525590" w:rsidP="00525590">
      <w:pPr>
        <w:pStyle w:val="ListParagraph"/>
        <w:numPr>
          <w:ilvl w:val="0"/>
          <w:numId w:val="1"/>
        </w:numPr>
      </w:pPr>
      <w:r>
        <w:t>Athena = the material object in R.</w:t>
      </w:r>
    </w:p>
    <w:p w:rsidR="00525590" w:rsidRDefault="00525590" w:rsidP="00525590">
      <w:pPr>
        <w:pStyle w:val="ListParagraph"/>
        <w:numPr>
          <w:ilvl w:val="0"/>
          <w:numId w:val="1"/>
        </w:numPr>
      </w:pPr>
      <w:r>
        <w:t>Lump = the material object in R.</w:t>
      </w:r>
    </w:p>
    <w:p w:rsidR="00525590" w:rsidRDefault="00525590" w:rsidP="00525590">
      <w:pPr>
        <w:pStyle w:val="ListParagraph"/>
        <w:numPr>
          <w:ilvl w:val="0"/>
          <w:numId w:val="1"/>
        </w:numPr>
      </w:pPr>
      <w:r>
        <w:sym w:font="Symbol" w:char="F0D8"/>
      </w:r>
      <w:r>
        <w:t>(Lump = Athena).</w:t>
      </w:r>
    </w:p>
    <w:p w:rsidR="00525590" w:rsidRDefault="00525590" w:rsidP="00525590">
      <w:pPr>
        <w:pStyle w:val="ListParagraph"/>
        <w:numPr>
          <w:ilvl w:val="0"/>
          <w:numId w:val="1"/>
        </w:numPr>
      </w:pPr>
      <w:r>
        <w:t>Lump = Athena (from 1, 2, by transitivity of identity).</w:t>
      </w:r>
    </w:p>
    <w:p w:rsidR="00FF47BC" w:rsidRPr="00F76E91" w:rsidRDefault="00FF47BC" w:rsidP="00F76E91"/>
    <w:sectPr w:rsidR="00FF47BC" w:rsidRPr="00F76E91" w:rsidSect="00CE6DF6">
      <w:headerReference w:type="default" r:id="rId9"/>
      <w:endnotePr>
        <w:numFmt w:val="decimal"/>
      </w:endnote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338" w:rsidRDefault="007A6338" w:rsidP="00F90A98">
      <w:pPr>
        <w:spacing w:after="0" w:line="240" w:lineRule="auto"/>
      </w:pPr>
      <w:r>
        <w:separator/>
      </w:r>
    </w:p>
  </w:endnote>
  <w:endnote w:type="continuationSeparator" w:id="0">
    <w:p w:rsidR="007A6338" w:rsidRDefault="007A6338" w:rsidP="00F90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338" w:rsidRDefault="007A6338" w:rsidP="00F90A98">
      <w:pPr>
        <w:spacing w:after="0" w:line="240" w:lineRule="auto"/>
      </w:pPr>
      <w:r>
        <w:separator/>
      </w:r>
    </w:p>
  </w:footnote>
  <w:footnote w:type="continuationSeparator" w:id="0">
    <w:p w:rsidR="007A6338" w:rsidRDefault="007A6338" w:rsidP="00F90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4759572"/>
      <w:docPartObj>
        <w:docPartGallery w:val="Page Numbers (Top of Page)"/>
        <w:docPartUnique/>
      </w:docPartObj>
    </w:sdtPr>
    <w:sdtEndPr>
      <w:rPr>
        <w:noProof/>
      </w:rPr>
    </w:sdtEndPr>
    <w:sdtContent>
      <w:p w:rsidR="00CF5C1F" w:rsidRDefault="00CF5C1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210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F5C1F" w:rsidRDefault="00CF5C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50B4D"/>
    <w:multiLevelType w:val="hybridMultilevel"/>
    <w:tmpl w:val="E3FA7F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260998"/>
    <w:multiLevelType w:val="hybridMultilevel"/>
    <w:tmpl w:val="E3FA7F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166"/>
    <w:rsid w:val="0000478F"/>
    <w:rsid w:val="000066BE"/>
    <w:rsid w:val="000114C5"/>
    <w:rsid w:val="00022D01"/>
    <w:rsid w:val="00025217"/>
    <w:rsid w:val="00030BFF"/>
    <w:rsid w:val="0003270F"/>
    <w:rsid w:val="00044404"/>
    <w:rsid w:val="000522F3"/>
    <w:rsid w:val="00055744"/>
    <w:rsid w:val="000564FA"/>
    <w:rsid w:val="000569F8"/>
    <w:rsid w:val="00063BF7"/>
    <w:rsid w:val="000732BE"/>
    <w:rsid w:val="000826F7"/>
    <w:rsid w:val="00082FD1"/>
    <w:rsid w:val="00093B6B"/>
    <w:rsid w:val="0009617D"/>
    <w:rsid w:val="00096ADB"/>
    <w:rsid w:val="000B771D"/>
    <w:rsid w:val="000C7FB6"/>
    <w:rsid w:val="000D09FA"/>
    <w:rsid w:val="0010045E"/>
    <w:rsid w:val="00101048"/>
    <w:rsid w:val="0010575C"/>
    <w:rsid w:val="00106BA8"/>
    <w:rsid w:val="001105BA"/>
    <w:rsid w:val="00124EB5"/>
    <w:rsid w:val="001455B9"/>
    <w:rsid w:val="00145874"/>
    <w:rsid w:val="001517A0"/>
    <w:rsid w:val="00162710"/>
    <w:rsid w:val="00175B33"/>
    <w:rsid w:val="0017629A"/>
    <w:rsid w:val="00177E4B"/>
    <w:rsid w:val="00184D87"/>
    <w:rsid w:val="00197F5E"/>
    <w:rsid w:val="001A5A2F"/>
    <w:rsid w:val="001C49F0"/>
    <w:rsid w:val="001D38B8"/>
    <w:rsid w:val="001D682D"/>
    <w:rsid w:val="001E660E"/>
    <w:rsid w:val="0020621E"/>
    <w:rsid w:val="00206AA4"/>
    <w:rsid w:val="002161E0"/>
    <w:rsid w:val="00220C9B"/>
    <w:rsid w:val="00221753"/>
    <w:rsid w:val="002272AB"/>
    <w:rsid w:val="0023644B"/>
    <w:rsid w:val="00245FC3"/>
    <w:rsid w:val="00274C7A"/>
    <w:rsid w:val="00286EF3"/>
    <w:rsid w:val="002A4756"/>
    <w:rsid w:val="002B3661"/>
    <w:rsid w:val="002D6811"/>
    <w:rsid w:val="00314B6D"/>
    <w:rsid w:val="00321541"/>
    <w:rsid w:val="00332674"/>
    <w:rsid w:val="003657EB"/>
    <w:rsid w:val="00366086"/>
    <w:rsid w:val="00376F36"/>
    <w:rsid w:val="00382FB4"/>
    <w:rsid w:val="003905C9"/>
    <w:rsid w:val="003928CB"/>
    <w:rsid w:val="00395708"/>
    <w:rsid w:val="003A300F"/>
    <w:rsid w:val="003A6FA6"/>
    <w:rsid w:val="003B32F9"/>
    <w:rsid w:val="003C388F"/>
    <w:rsid w:val="003E4DD8"/>
    <w:rsid w:val="003E6895"/>
    <w:rsid w:val="00403CD0"/>
    <w:rsid w:val="00414E5F"/>
    <w:rsid w:val="004171E8"/>
    <w:rsid w:val="00425D08"/>
    <w:rsid w:val="004366C6"/>
    <w:rsid w:val="004579B7"/>
    <w:rsid w:val="004708E5"/>
    <w:rsid w:val="00476850"/>
    <w:rsid w:val="004819A1"/>
    <w:rsid w:val="004944DC"/>
    <w:rsid w:val="00495A90"/>
    <w:rsid w:val="004B2309"/>
    <w:rsid w:val="004B285E"/>
    <w:rsid w:val="004B6904"/>
    <w:rsid w:val="004C3240"/>
    <w:rsid w:val="004D3152"/>
    <w:rsid w:val="004D45CB"/>
    <w:rsid w:val="004E474E"/>
    <w:rsid w:val="004F2993"/>
    <w:rsid w:val="004F2E5C"/>
    <w:rsid w:val="004F3742"/>
    <w:rsid w:val="00516BD6"/>
    <w:rsid w:val="00521BC1"/>
    <w:rsid w:val="00524D67"/>
    <w:rsid w:val="00525590"/>
    <w:rsid w:val="00525999"/>
    <w:rsid w:val="005261FF"/>
    <w:rsid w:val="00535E4E"/>
    <w:rsid w:val="00564F05"/>
    <w:rsid w:val="00572D5B"/>
    <w:rsid w:val="005812B1"/>
    <w:rsid w:val="00587E51"/>
    <w:rsid w:val="00591D1A"/>
    <w:rsid w:val="005B05B4"/>
    <w:rsid w:val="005B1264"/>
    <w:rsid w:val="005B48C2"/>
    <w:rsid w:val="005E7771"/>
    <w:rsid w:val="00603B71"/>
    <w:rsid w:val="00605D71"/>
    <w:rsid w:val="00607066"/>
    <w:rsid w:val="00640FA9"/>
    <w:rsid w:val="006505C7"/>
    <w:rsid w:val="00656055"/>
    <w:rsid w:val="006607D7"/>
    <w:rsid w:val="00672541"/>
    <w:rsid w:val="00685A24"/>
    <w:rsid w:val="00687FCA"/>
    <w:rsid w:val="006A4BA2"/>
    <w:rsid w:val="006B2CB3"/>
    <w:rsid w:val="006C3294"/>
    <w:rsid w:val="006C5981"/>
    <w:rsid w:val="006D5105"/>
    <w:rsid w:val="006D5BA9"/>
    <w:rsid w:val="007001BE"/>
    <w:rsid w:val="00705B3B"/>
    <w:rsid w:val="007262A1"/>
    <w:rsid w:val="00753EB1"/>
    <w:rsid w:val="007675B1"/>
    <w:rsid w:val="00782791"/>
    <w:rsid w:val="00797D20"/>
    <w:rsid w:val="007A6338"/>
    <w:rsid w:val="007B1209"/>
    <w:rsid w:val="007C3E9E"/>
    <w:rsid w:val="007F3166"/>
    <w:rsid w:val="007F49FA"/>
    <w:rsid w:val="00806F5D"/>
    <w:rsid w:val="00807F87"/>
    <w:rsid w:val="00810692"/>
    <w:rsid w:val="0081666B"/>
    <w:rsid w:val="00816E55"/>
    <w:rsid w:val="00836ED3"/>
    <w:rsid w:val="0083710C"/>
    <w:rsid w:val="00852579"/>
    <w:rsid w:val="00855C05"/>
    <w:rsid w:val="00863FED"/>
    <w:rsid w:val="0086445D"/>
    <w:rsid w:val="008675B3"/>
    <w:rsid w:val="0088401E"/>
    <w:rsid w:val="00890C1C"/>
    <w:rsid w:val="00896B70"/>
    <w:rsid w:val="008C22F4"/>
    <w:rsid w:val="008C3B70"/>
    <w:rsid w:val="008C51AE"/>
    <w:rsid w:val="008E363A"/>
    <w:rsid w:val="008E520A"/>
    <w:rsid w:val="008F1BF9"/>
    <w:rsid w:val="0093730E"/>
    <w:rsid w:val="0094799D"/>
    <w:rsid w:val="00950A53"/>
    <w:rsid w:val="00951AB8"/>
    <w:rsid w:val="00964E43"/>
    <w:rsid w:val="00985744"/>
    <w:rsid w:val="00991D81"/>
    <w:rsid w:val="009A5166"/>
    <w:rsid w:val="009B64D1"/>
    <w:rsid w:val="009C108B"/>
    <w:rsid w:val="009C4826"/>
    <w:rsid w:val="009D3A96"/>
    <w:rsid w:val="009E6D20"/>
    <w:rsid w:val="00A12D77"/>
    <w:rsid w:val="00A1751A"/>
    <w:rsid w:val="00A22904"/>
    <w:rsid w:val="00A31BB0"/>
    <w:rsid w:val="00A64366"/>
    <w:rsid w:val="00A830DC"/>
    <w:rsid w:val="00A96F2D"/>
    <w:rsid w:val="00A97A14"/>
    <w:rsid w:val="00AA2988"/>
    <w:rsid w:val="00AA2D94"/>
    <w:rsid w:val="00AA3398"/>
    <w:rsid w:val="00AB6107"/>
    <w:rsid w:val="00AC7A81"/>
    <w:rsid w:val="00AD210E"/>
    <w:rsid w:val="00AD3D54"/>
    <w:rsid w:val="00B07AC3"/>
    <w:rsid w:val="00B120E1"/>
    <w:rsid w:val="00B21515"/>
    <w:rsid w:val="00B22B2A"/>
    <w:rsid w:val="00B40357"/>
    <w:rsid w:val="00B437DD"/>
    <w:rsid w:val="00B50E76"/>
    <w:rsid w:val="00B561E9"/>
    <w:rsid w:val="00B747A8"/>
    <w:rsid w:val="00B95D36"/>
    <w:rsid w:val="00BA5796"/>
    <w:rsid w:val="00BB1058"/>
    <w:rsid w:val="00BB44ED"/>
    <w:rsid w:val="00BB5736"/>
    <w:rsid w:val="00C07BFA"/>
    <w:rsid w:val="00C13E6B"/>
    <w:rsid w:val="00C17648"/>
    <w:rsid w:val="00C22F00"/>
    <w:rsid w:val="00C4550F"/>
    <w:rsid w:val="00C52AAA"/>
    <w:rsid w:val="00C52F35"/>
    <w:rsid w:val="00C57522"/>
    <w:rsid w:val="00C616D1"/>
    <w:rsid w:val="00C74294"/>
    <w:rsid w:val="00C75FA0"/>
    <w:rsid w:val="00CA16DE"/>
    <w:rsid w:val="00CB34B1"/>
    <w:rsid w:val="00CB7376"/>
    <w:rsid w:val="00CB7719"/>
    <w:rsid w:val="00CB7723"/>
    <w:rsid w:val="00CC2F5E"/>
    <w:rsid w:val="00CC4B11"/>
    <w:rsid w:val="00CE6DF6"/>
    <w:rsid w:val="00CF46DA"/>
    <w:rsid w:val="00CF5C1F"/>
    <w:rsid w:val="00D16332"/>
    <w:rsid w:val="00D40302"/>
    <w:rsid w:val="00D822CA"/>
    <w:rsid w:val="00D8471F"/>
    <w:rsid w:val="00D85487"/>
    <w:rsid w:val="00D926AC"/>
    <w:rsid w:val="00D95333"/>
    <w:rsid w:val="00DA1CDB"/>
    <w:rsid w:val="00DA4B2A"/>
    <w:rsid w:val="00DA53A5"/>
    <w:rsid w:val="00DB73DD"/>
    <w:rsid w:val="00DD1356"/>
    <w:rsid w:val="00DD59AC"/>
    <w:rsid w:val="00E00170"/>
    <w:rsid w:val="00E04D41"/>
    <w:rsid w:val="00E07AA6"/>
    <w:rsid w:val="00E127DB"/>
    <w:rsid w:val="00E22485"/>
    <w:rsid w:val="00E226DB"/>
    <w:rsid w:val="00E3612A"/>
    <w:rsid w:val="00E53121"/>
    <w:rsid w:val="00E5327F"/>
    <w:rsid w:val="00E7751A"/>
    <w:rsid w:val="00E81701"/>
    <w:rsid w:val="00E85A7F"/>
    <w:rsid w:val="00E967D3"/>
    <w:rsid w:val="00EA0AE6"/>
    <w:rsid w:val="00EA720B"/>
    <w:rsid w:val="00ED3154"/>
    <w:rsid w:val="00EF09CB"/>
    <w:rsid w:val="00F07708"/>
    <w:rsid w:val="00F22CE3"/>
    <w:rsid w:val="00F232E4"/>
    <w:rsid w:val="00F44F56"/>
    <w:rsid w:val="00F52DE0"/>
    <w:rsid w:val="00F52E4F"/>
    <w:rsid w:val="00F5351A"/>
    <w:rsid w:val="00F53A26"/>
    <w:rsid w:val="00F548B5"/>
    <w:rsid w:val="00F56EA9"/>
    <w:rsid w:val="00F67D9F"/>
    <w:rsid w:val="00F727F7"/>
    <w:rsid w:val="00F76E91"/>
    <w:rsid w:val="00F90A98"/>
    <w:rsid w:val="00FA4F4D"/>
    <w:rsid w:val="00FB45C1"/>
    <w:rsid w:val="00FB4FDB"/>
    <w:rsid w:val="00FE00C2"/>
    <w:rsid w:val="00FE066F"/>
    <w:rsid w:val="00FF0E54"/>
    <w:rsid w:val="00FF47BC"/>
    <w:rsid w:val="00FF7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D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cture">
    <w:name w:val="lecture"/>
    <w:basedOn w:val="Normal"/>
    <w:link w:val="lectureChar"/>
    <w:qFormat/>
    <w:rsid w:val="00564F05"/>
    <w:pPr>
      <w:spacing w:after="0" w:line="240" w:lineRule="auto"/>
      <w:ind w:firstLine="288"/>
    </w:pPr>
    <w:rPr>
      <w:rFonts w:eastAsia="Times"/>
      <w:sz w:val="28"/>
      <w:lang w:val="en-US"/>
    </w:rPr>
  </w:style>
  <w:style w:type="character" w:customStyle="1" w:styleId="lectureChar">
    <w:name w:val="lecture Char"/>
    <w:basedOn w:val="DefaultParagraphFont"/>
    <w:link w:val="lecture"/>
    <w:rsid w:val="00564F05"/>
    <w:rPr>
      <w:rFonts w:eastAsia="Times"/>
      <w:sz w:val="28"/>
      <w:lang w:val="en-US"/>
    </w:rPr>
  </w:style>
  <w:style w:type="paragraph" w:customStyle="1" w:styleId="standardtext">
    <w:name w:val="standard text"/>
    <w:basedOn w:val="Normal"/>
    <w:link w:val="standardtextChar"/>
    <w:qFormat/>
    <w:rsid w:val="00587E51"/>
    <w:pPr>
      <w:spacing w:line="240" w:lineRule="auto"/>
      <w:ind w:firstLine="576"/>
    </w:pPr>
    <w:rPr>
      <w:rFonts w:ascii="Times New Roman" w:hAnsi="Times New Roman"/>
      <w:sz w:val="24"/>
    </w:rPr>
  </w:style>
  <w:style w:type="character" w:customStyle="1" w:styleId="standardtextChar">
    <w:name w:val="standard text Char"/>
    <w:basedOn w:val="DefaultParagraphFont"/>
    <w:link w:val="standardtext"/>
    <w:rsid w:val="00587E51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6607D7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F90A9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90A9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90A9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85A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A24"/>
  </w:style>
  <w:style w:type="paragraph" w:styleId="Footer">
    <w:name w:val="footer"/>
    <w:basedOn w:val="Normal"/>
    <w:link w:val="FooterChar"/>
    <w:uiPriority w:val="99"/>
    <w:unhideWhenUsed/>
    <w:rsid w:val="00685A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A24"/>
  </w:style>
  <w:style w:type="paragraph" w:styleId="BalloonText">
    <w:name w:val="Balloon Text"/>
    <w:basedOn w:val="Normal"/>
    <w:link w:val="BalloonTextChar"/>
    <w:uiPriority w:val="99"/>
    <w:semiHidden/>
    <w:unhideWhenUsed/>
    <w:rsid w:val="00685A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A2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ED315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1666B"/>
  </w:style>
  <w:style w:type="character" w:styleId="Emphasis">
    <w:name w:val="Emphasis"/>
    <w:basedOn w:val="DefaultParagraphFont"/>
    <w:uiPriority w:val="20"/>
    <w:qFormat/>
    <w:rsid w:val="00030BF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D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cture">
    <w:name w:val="lecture"/>
    <w:basedOn w:val="Normal"/>
    <w:link w:val="lectureChar"/>
    <w:qFormat/>
    <w:rsid w:val="00564F05"/>
    <w:pPr>
      <w:spacing w:after="0" w:line="240" w:lineRule="auto"/>
      <w:ind w:firstLine="288"/>
    </w:pPr>
    <w:rPr>
      <w:rFonts w:eastAsia="Times"/>
      <w:sz w:val="28"/>
      <w:lang w:val="en-US"/>
    </w:rPr>
  </w:style>
  <w:style w:type="character" w:customStyle="1" w:styleId="lectureChar">
    <w:name w:val="lecture Char"/>
    <w:basedOn w:val="DefaultParagraphFont"/>
    <w:link w:val="lecture"/>
    <w:rsid w:val="00564F05"/>
    <w:rPr>
      <w:rFonts w:eastAsia="Times"/>
      <w:sz w:val="28"/>
      <w:lang w:val="en-US"/>
    </w:rPr>
  </w:style>
  <w:style w:type="paragraph" w:customStyle="1" w:styleId="standardtext">
    <w:name w:val="standard text"/>
    <w:basedOn w:val="Normal"/>
    <w:link w:val="standardtextChar"/>
    <w:qFormat/>
    <w:rsid w:val="00587E51"/>
    <w:pPr>
      <w:spacing w:line="240" w:lineRule="auto"/>
      <w:ind w:firstLine="576"/>
    </w:pPr>
    <w:rPr>
      <w:rFonts w:ascii="Times New Roman" w:hAnsi="Times New Roman"/>
      <w:sz w:val="24"/>
    </w:rPr>
  </w:style>
  <w:style w:type="character" w:customStyle="1" w:styleId="standardtextChar">
    <w:name w:val="standard text Char"/>
    <w:basedOn w:val="DefaultParagraphFont"/>
    <w:link w:val="standardtext"/>
    <w:rsid w:val="00587E51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6607D7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F90A9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90A9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90A9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85A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A24"/>
  </w:style>
  <w:style w:type="paragraph" w:styleId="Footer">
    <w:name w:val="footer"/>
    <w:basedOn w:val="Normal"/>
    <w:link w:val="FooterChar"/>
    <w:uiPriority w:val="99"/>
    <w:unhideWhenUsed/>
    <w:rsid w:val="00685A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A24"/>
  </w:style>
  <w:style w:type="paragraph" w:styleId="BalloonText">
    <w:name w:val="Balloon Text"/>
    <w:basedOn w:val="Normal"/>
    <w:link w:val="BalloonTextChar"/>
    <w:uiPriority w:val="99"/>
    <w:semiHidden/>
    <w:unhideWhenUsed/>
    <w:rsid w:val="00685A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A2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ED315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1666B"/>
  </w:style>
  <w:style w:type="character" w:styleId="Emphasis">
    <w:name w:val="Emphasis"/>
    <w:basedOn w:val="DefaultParagraphFont"/>
    <w:uiPriority w:val="20"/>
    <w:qFormat/>
    <w:rsid w:val="00030B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9349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5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6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1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34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91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86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60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93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1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74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78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53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53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32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92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57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01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11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9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39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64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96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56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16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6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03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51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98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8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14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6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4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E8807-5926-4199-A8D0-915FA85AE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Referee</dc:creator>
  <cp:lastModifiedBy>Dori Castillo</cp:lastModifiedBy>
  <cp:revision>2</cp:revision>
  <cp:lastPrinted>2015-06-26T09:29:00Z</cp:lastPrinted>
  <dcterms:created xsi:type="dcterms:W3CDTF">2016-03-16T11:14:00Z</dcterms:created>
  <dcterms:modified xsi:type="dcterms:W3CDTF">2016-03-16T11:14:00Z</dcterms:modified>
</cp:coreProperties>
</file>